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Journalism Practicum Diary</w:t>
      </w:r>
    </w:p>
    <w:p>
      <w:pPr>
        <w:pStyle w:val="Body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Directions: Retype or duplicate this diary template.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Write one detailed paragraph for each question.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Number and date each diary.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Journalism Practicum Diary # _______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7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Student</w:t>
      </w:r>
      <w:r>
        <w:rPr>
          <w:b w:val="1"/>
          <w:bCs w:val="1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name: _________</w:t>
      </w:r>
      <w:r>
        <w:rPr>
          <w:rtl w:val="0"/>
          <w:lang w:val="en-US"/>
        </w:rPr>
        <w:t>Nyah Marshall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</w:t>
      </w: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Week of: _________________</w:t>
      </w:r>
      <w:r>
        <w:rPr>
          <w:rtl w:val="0"/>
          <w:lang w:val="en-US"/>
        </w:rPr>
        <w:t>03/07-03/13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Supervisor</w:t>
      </w:r>
      <w:r>
        <w:rPr>
          <w:b w:val="1"/>
          <w:bCs w:val="1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name: _________</w:t>
      </w:r>
      <w:r>
        <w:rPr>
          <w:rtl w:val="0"/>
          <w:lang w:val="en-US"/>
        </w:rPr>
        <w:t>Alyson Turner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Agency/Station/Company Office _________</w:t>
      </w:r>
      <w:r>
        <w:rPr>
          <w:rtl w:val="0"/>
          <w:lang w:val="en-US"/>
        </w:rPr>
        <w:t>Simply Magazines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</w:t>
      </w:r>
    </w:p>
    <w:p>
      <w:pPr>
        <w:pStyle w:val="Body"/>
      </w:pP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My two main objectives for this week were:</w:t>
      </w:r>
    </w:p>
    <w:p>
      <w:pPr>
        <w:pStyle w:val="Body"/>
        <w:spacing w:after="240"/>
      </w:pPr>
    </w:p>
    <w:p>
      <w:pPr>
        <w:pStyle w:val="Body"/>
        <w:spacing w:after="240"/>
      </w:pPr>
      <w:r>
        <w:rPr>
          <w:rtl w:val="0"/>
          <w:lang w:val="en-US"/>
        </w:rPr>
        <w:t>-My first objective for this week was to speak with Alyson Turner, Simply Magazine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editor in chief, to discuss my assignments for Simply Bowie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May issue. Alyson assigned me one story: how to make a shared sibling room creative and unique for each sibling, which has to be 1500 words and include images. I also pitched a profile on Linda Mercado Greene, the owner of Anacostia Organics in D.C., for Simply Bowie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May issue. This pitch was approved by my editor-in chief.</w:t>
      </w:r>
    </w:p>
    <w:p>
      <w:pPr>
        <w:pStyle w:val="Body"/>
        <w:spacing w:after="240"/>
      </w:pPr>
      <w:r>
        <w:rPr>
          <w:rtl w:val="0"/>
          <w:lang w:val="en-US"/>
        </w:rPr>
        <w:t>-The second objective for this week was to receive feedback and official submit the two articles I was assigned for Simply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April issue, which were 10 Tips for Multicultural Weddings and a Spring Wedding Inspiration catalog piece.</w:t>
      </w: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achieved these objectives: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yes ___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 no _________ partially _______</w:t>
      </w: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Explain how you achieved or why you did not achieve your goals.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Be specific.</w:t>
      </w:r>
    </w:p>
    <w:p>
      <w:pPr>
        <w:pStyle w:val="Body"/>
        <w:spacing w:after="240"/>
      </w:pPr>
      <w:r>
        <w:br w:type="textWrapping"/>
        <w:br w:type="textWrapping"/>
      </w:r>
      <w:r>
        <w:rPr>
          <w:rtl w:val="0"/>
          <w:lang w:val="en-US"/>
        </w:rPr>
        <w:t>-Like last week, I began and achieved my objectives this week with a conversation with Alyson Turner, Simply Magazines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editor-in-chief. She assigned me the story I would be working on for Simply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May issue and I had the opportunity to pitch a story for the first time. To pitch a story I discussed it with Alyson over the phone and then I filled out a Pitch sheet to make it official. I also accomplished my second objective for this week. I was able to review the articles I wrote for </w:t>
      </w:r>
      <w:r>
        <w:rPr>
          <w:rtl w:val="0"/>
          <w:lang w:val="en-US"/>
        </w:rPr>
        <w:t>Simply</w:t>
      </w:r>
      <w:r>
        <w:rPr>
          <w:rtl w:val="1"/>
        </w:rPr>
        <w:t>’</w:t>
      </w:r>
      <w:r>
        <w:rPr>
          <w:rtl w:val="0"/>
          <w:lang w:val="en-US"/>
        </w:rPr>
        <w:t>s April issue,</w:t>
      </w:r>
      <w:r>
        <w:rPr>
          <w:rtl w:val="0"/>
          <w:lang w:val="en-US"/>
        </w:rPr>
        <w:t xml:space="preserve"> finalize them and submit them for publication. Due to the time it takes to print the magazine, I always make sure to finalize and submit my articles two week before the end of the month.</w:t>
      </w:r>
    </w:p>
    <w:p>
      <w:pPr>
        <w:pStyle w:val="Body"/>
        <w:spacing w:after="240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Describe the work you personally performed and observed.</w:t>
      </w:r>
    </w:p>
    <w:p>
      <w:pPr>
        <w:pStyle w:val="Body"/>
        <w:numPr>
          <w:ilvl w:val="0"/>
          <w:numId w:val="2"/>
        </w:numPr>
        <w:spacing w:after="240"/>
        <w:rPr>
          <w:lang w:val="en-US"/>
        </w:rPr>
      </w:pPr>
      <w:r>
        <w:rPr>
          <w:rtl w:val="0"/>
          <w:lang w:val="en-US"/>
        </w:rPr>
        <w:t>This week I was able to talk to Simply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editor-in-chief and publisher about my submitted stories for April. They sent me the magazine template so that I could review my articles and verify the placement of my images. It was nice to see my articles come to life with the formatting of the article. I also performed some preliminary research for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how to make a shared sibling room creative and unique for each sibling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editorial I was assigned. I gathered images and took notes about certain deign tips that are often seen in shared sibling bedrooms. From there, I outlined the shape of my article and next week I will begin my first draft. </w:t>
      </w:r>
    </w:p>
    <w:p>
      <w:pPr>
        <w:pStyle w:val="Body"/>
        <w:spacing w:after="240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List the names and titles/positions of all the people you directly worked with this week.</w:t>
      </w:r>
    </w:p>
    <w:p>
      <w:pPr>
        <w:pStyle w:val="Body"/>
        <w:spacing w:after="240"/>
      </w:pPr>
      <w:r>
        <w:rPr>
          <w:rtl w:val="0"/>
          <w:lang w:val="en-US"/>
        </w:rPr>
        <w:t xml:space="preserve">-Alyson Turner, Simply Magazines editor-in-chief </w:t>
      </w:r>
    </w:p>
    <w:p>
      <w:pPr>
        <w:pStyle w:val="Body"/>
        <w:spacing w:after="240"/>
      </w:pPr>
      <w:r>
        <w:rPr>
          <w:rtl w:val="0"/>
          <w:lang w:val="en-US"/>
        </w:rPr>
        <w:t xml:space="preserve">-Veronica Fountain, Simply Magazines publisher </w:t>
      </w: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Describe any new skills or concepts you learned or important observations (about yourself or others) you made this week.</w:t>
      </w:r>
    </w:p>
    <w:p>
      <w:pPr>
        <w:pStyle w:val="Body"/>
      </w:pPr>
    </w:p>
    <w:p>
      <w:pPr>
        <w:pStyle w:val="Body"/>
        <w:numPr>
          <w:ilvl w:val="0"/>
          <w:numId w:val="2"/>
        </w:numPr>
      </w:pPr>
      <w:r>
        <w:rPr>
          <w:rtl w:val="0"/>
        </w:rPr>
        <w:t xml:space="preserve">When drafting my editorial this week on </w:t>
      </w:r>
      <w:r>
        <w:rPr>
          <w:rtl w:val="0"/>
        </w:rPr>
        <w:t>“</w:t>
      </w:r>
      <w:r>
        <w:rPr>
          <w:rtl w:val="0"/>
        </w:rPr>
        <w:t xml:space="preserve">how to make </w:t>
      </w:r>
      <w:r>
        <w:rPr>
          <w:rtl w:val="0"/>
        </w:rPr>
        <w:t>shared sibling room creative and unique for each sibling</w:t>
      </w:r>
      <w:r>
        <w:rPr>
          <w:rtl w:val="0"/>
        </w:rPr>
        <w:t>,</w:t>
      </w:r>
      <w:r>
        <w:rPr>
          <w:rtl w:val="0"/>
        </w:rPr>
        <w:t xml:space="preserve">” </w:t>
      </w:r>
      <w:r>
        <w:rPr>
          <w:rtl w:val="0"/>
        </w:rPr>
        <w:t>I learned a new magazine design tip to keep an information dense article engaging and impactful. I plan on breaking this article into five subthemes with bolded headlines, to give another point of entry for readers. Within these five subthemes, I plan on incorporating at least three images that detail the design idea being articulated in that section; and again, this will hopefully maintain the attention of my readers and make the content easy to digest.</w:t>
      </w:r>
    </w:p>
    <w:p>
      <w:pPr>
        <w:pStyle w:val="Body"/>
      </w:pPr>
    </w:p>
    <w:p>
      <w:pPr>
        <w:pStyle w:val="Body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Describe any significant experiences, achievements, </w:t>
      </w:r>
      <w:r>
        <w:rPr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aha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moments and/ or roadblocks you had this week.</w:t>
      </w:r>
    </w:p>
    <w:p>
      <w:pPr>
        <w:pStyle w:val="Body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-A significant achievement that I had this week was finalizing and publishing my fourth article for Simply Bowie Magazine. This time, I was able to contribute to the layout and design of the three pages my editorial took up. I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say that was also a significant accomplishment because now I can say I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had experience using InDesign to design magazine editorial pages. This will be a skill that I add to my resume.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